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9" w:rsidRPr="00CD44EB" w:rsidRDefault="003F7D39" w:rsidP="003F7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4EB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3F7D39" w:rsidRDefault="003F7D39" w:rsidP="003F7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4EB">
        <w:rPr>
          <w:rFonts w:ascii="Times New Roman" w:hAnsi="Times New Roman" w:cs="Times New Roman"/>
          <w:b/>
          <w:sz w:val="24"/>
          <w:szCs w:val="24"/>
          <w:u w:val="single"/>
        </w:rPr>
        <w:t>Akt. matematyczna</w:t>
      </w:r>
    </w:p>
    <w:p w:rsidR="003F7D39" w:rsidRPr="00352784" w:rsidRDefault="003F7D39" w:rsidP="003F7D39">
      <w:pPr>
        <w:rPr>
          <w:rFonts w:ascii="Times New Roman" w:hAnsi="Times New Roman" w:cs="Times New Roman"/>
          <w:b/>
          <w:sz w:val="24"/>
          <w:szCs w:val="24"/>
        </w:rPr>
      </w:pPr>
      <w:r w:rsidRPr="00352784">
        <w:rPr>
          <w:rFonts w:ascii="Times New Roman" w:hAnsi="Times New Roman" w:cs="Times New Roman"/>
          <w:b/>
          <w:sz w:val="24"/>
          <w:szCs w:val="24"/>
        </w:rPr>
        <w:t>„</w:t>
      </w:r>
      <w:r w:rsidRPr="00352784">
        <w:rPr>
          <w:rFonts w:ascii="Times New Roman" w:hAnsi="Times New Roman" w:cs="Times New Roman"/>
          <w:b/>
          <w:sz w:val="24"/>
          <w:szCs w:val="24"/>
        </w:rPr>
        <w:t>Rośnie – maleje.</w:t>
      </w:r>
      <w:r w:rsidRPr="00352784">
        <w:rPr>
          <w:rFonts w:ascii="Times New Roman" w:hAnsi="Times New Roman" w:cs="Times New Roman"/>
          <w:b/>
          <w:sz w:val="24"/>
          <w:szCs w:val="24"/>
        </w:rPr>
        <w:t>”</w:t>
      </w:r>
    </w:p>
    <w:p w:rsidR="003F7D39" w:rsidRPr="00352784" w:rsidRDefault="003F7D39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>Dziecko</w:t>
      </w:r>
      <w:r w:rsidRPr="00352784">
        <w:rPr>
          <w:rFonts w:ascii="Times New Roman" w:hAnsi="Times New Roman" w:cs="Times New Roman"/>
          <w:sz w:val="24"/>
          <w:szCs w:val="24"/>
        </w:rPr>
        <w:t xml:space="preserve"> losuje jeden kartonik z cyfrą</w:t>
      </w:r>
      <w:r w:rsidRPr="00352784">
        <w:rPr>
          <w:rFonts w:ascii="Times New Roman" w:hAnsi="Times New Roman" w:cs="Times New Roman"/>
          <w:sz w:val="24"/>
          <w:szCs w:val="24"/>
        </w:rPr>
        <w:t>, a rodzic drugi kartonik z cyfrą</w:t>
      </w:r>
      <w:r w:rsidRPr="00352784">
        <w:rPr>
          <w:rFonts w:ascii="Times New Roman" w:hAnsi="Times New Roman" w:cs="Times New Roman"/>
          <w:sz w:val="24"/>
          <w:szCs w:val="24"/>
        </w:rPr>
        <w:t xml:space="preserve"> (wśród kartoników</w:t>
      </w:r>
      <w:r w:rsidRPr="00352784">
        <w:rPr>
          <w:rFonts w:ascii="Times New Roman" w:hAnsi="Times New Roman" w:cs="Times New Roman"/>
          <w:sz w:val="24"/>
          <w:szCs w:val="24"/>
        </w:rPr>
        <w:t xml:space="preserve"> są dwa zestawy z cyframi od 1 do 5). S</w:t>
      </w:r>
      <w:r w:rsidRPr="00352784">
        <w:rPr>
          <w:rFonts w:ascii="Times New Roman" w:hAnsi="Times New Roman" w:cs="Times New Roman"/>
          <w:sz w:val="24"/>
          <w:szCs w:val="24"/>
        </w:rPr>
        <w:t xml:space="preserve">umują liczby, </w:t>
      </w:r>
      <w:r w:rsidRPr="00352784">
        <w:rPr>
          <w:rFonts w:ascii="Times New Roman" w:hAnsi="Times New Roman" w:cs="Times New Roman"/>
          <w:sz w:val="24"/>
          <w:szCs w:val="24"/>
        </w:rPr>
        <w:t xml:space="preserve">rodzic zapisuje </w:t>
      </w:r>
      <w:r w:rsidRPr="00352784">
        <w:rPr>
          <w:rFonts w:ascii="Times New Roman" w:hAnsi="Times New Roman" w:cs="Times New Roman"/>
          <w:sz w:val="24"/>
          <w:szCs w:val="24"/>
        </w:rPr>
        <w:t xml:space="preserve">wynik z lewej strony </w:t>
      </w:r>
      <w:r w:rsidRPr="00352784">
        <w:rPr>
          <w:rFonts w:ascii="Times New Roman" w:hAnsi="Times New Roman" w:cs="Times New Roman"/>
          <w:sz w:val="24"/>
          <w:szCs w:val="24"/>
        </w:rPr>
        <w:t>kartki</w:t>
      </w:r>
      <w:r w:rsidRPr="00352784">
        <w:rPr>
          <w:rFonts w:ascii="Times New Roman" w:hAnsi="Times New Roman" w:cs="Times New Roman"/>
          <w:sz w:val="24"/>
          <w:szCs w:val="24"/>
        </w:rPr>
        <w:t xml:space="preserve"> w połowie jej wysokości. W kolejnej rundzie grupy </w:t>
      </w:r>
      <w:r w:rsidRPr="00352784">
        <w:rPr>
          <w:rFonts w:ascii="Times New Roman" w:hAnsi="Times New Roman" w:cs="Times New Roman"/>
          <w:sz w:val="24"/>
          <w:szCs w:val="24"/>
        </w:rPr>
        <w:t>znów</w:t>
      </w:r>
      <w:r w:rsidRPr="00352784">
        <w:rPr>
          <w:rFonts w:ascii="Times New Roman" w:hAnsi="Times New Roman" w:cs="Times New Roman"/>
          <w:sz w:val="24"/>
          <w:szCs w:val="24"/>
        </w:rPr>
        <w:t xml:space="preserve"> losują kartoniki. Wyniki ponownie są sumowane, a </w:t>
      </w:r>
      <w:r w:rsidRPr="00352784">
        <w:rPr>
          <w:rFonts w:ascii="Times New Roman" w:hAnsi="Times New Roman" w:cs="Times New Roman"/>
          <w:sz w:val="24"/>
          <w:szCs w:val="24"/>
        </w:rPr>
        <w:t>rodzic</w:t>
      </w:r>
      <w:r w:rsidRPr="00352784">
        <w:rPr>
          <w:rFonts w:ascii="Times New Roman" w:hAnsi="Times New Roman" w:cs="Times New Roman"/>
          <w:sz w:val="24"/>
          <w:szCs w:val="24"/>
        </w:rPr>
        <w:t xml:space="preserve"> zapisuje odpowiednią liczbę na </w:t>
      </w:r>
      <w:r w:rsidRPr="00352784">
        <w:rPr>
          <w:rFonts w:ascii="Times New Roman" w:hAnsi="Times New Roman" w:cs="Times New Roman"/>
          <w:sz w:val="24"/>
          <w:szCs w:val="24"/>
        </w:rPr>
        <w:t>kartce</w:t>
      </w:r>
      <w:r w:rsidRPr="00352784">
        <w:rPr>
          <w:rFonts w:ascii="Times New Roman" w:hAnsi="Times New Roman" w:cs="Times New Roman"/>
          <w:sz w:val="24"/>
          <w:szCs w:val="24"/>
        </w:rPr>
        <w:t>. Jeśli suma jest wyższa od poprzedniej – zapisuje</w:t>
      </w:r>
      <w:r w:rsidRPr="00352784">
        <w:rPr>
          <w:rFonts w:ascii="Times New Roman" w:hAnsi="Times New Roman" w:cs="Times New Roman"/>
          <w:sz w:val="24"/>
          <w:szCs w:val="24"/>
        </w:rPr>
        <w:t xml:space="preserve"> </w:t>
      </w:r>
      <w:r w:rsidRPr="00352784">
        <w:rPr>
          <w:rFonts w:ascii="Times New Roman" w:hAnsi="Times New Roman" w:cs="Times New Roman"/>
          <w:sz w:val="24"/>
          <w:szCs w:val="24"/>
        </w:rPr>
        <w:t xml:space="preserve">ją wyżej na </w:t>
      </w:r>
      <w:r w:rsidRPr="00352784">
        <w:rPr>
          <w:rFonts w:ascii="Times New Roman" w:hAnsi="Times New Roman" w:cs="Times New Roman"/>
          <w:sz w:val="24"/>
          <w:szCs w:val="24"/>
        </w:rPr>
        <w:t>kartce</w:t>
      </w:r>
      <w:r w:rsidRPr="00352784">
        <w:rPr>
          <w:rFonts w:ascii="Times New Roman" w:hAnsi="Times New Roman" w:cs="Times New Roman"/>
          <w:sz w:val="24"/>
          <w:szCs w:val="24"/>
        </w:rPr>
        <w:t xml:space="preserve">, jeśli niższa – niżej. Identyczny wynik zapisuje na tej samej wysokości. Obie sumy łączy ukośną linią. </w:t>
      </w:r>
      <w:r w:rsidR="00352784" w:rsidRPr="00352784">
        <w:rPr>
          <w:rFonts w:ascii="Times New Roman" w:hAnsi="Times New Roman" w:cs="Times New Roman"/>
          <w:sz w:val="24"/>
          <w:szCs w:val="24"/>
        </w:rPr>
        <w:t>Losujecie</w:t>
      </w:r>
      <w:r w:rsidRPr="00352784">
        <w:rPr>
          <w:rFonts w:ascii="Times New Roman" w:hAnsi="Times New Roman" w:cs="Times New Roman"/>
          <w:sz w:val="24"/>
          <w:szCs w:val="24"/>
        </w:rPr>
        <w:t xml:space="preserve"> kartoniki do momentu, kiedy </w:t>
      </w:r>
      <w:r w:rsidR="00352784" w:rsidRPr="00352784">
        <w:rPr>
          <w:rFonts w:ascii="Times New Roman" w:hAnsi="Times New Roman" w:cs="Times New Roman"/>
          <w:sz w:val="24"/>
          <w:szCs w:val="24"/>
        </w:rPr>
        <w:t xml:space="preserve">rodzic </w:t>
      </w:r>
      <w:r w:rsidRPr="00352784">
        <w:rPr>
          <w:rFonts w:ascii="Times New Roman" w:hAnsi="Times New Roman" w:cs="Times New Roman"/>
          <w:sz w:val="24"/>
          <w:szCs w:val="24"/>
        </w:rPr>
        <w:t xml:space="preserve">wpisze ostatnią </w:t>
      </w:r>
      <w:r w:rsidR="00352784" w:rsidRPr="00352784">
        <w:rPr>
          <w:rFonts w:ascii="Times New Roman" w:hAnsi="Times New Roman" w:cs="Times New Roman"/>
          <w:sz w:val="24"/>
          <w:szCs w:val="24"/>
        </w:rPr>
        <w:t>sumę z prawej strony kartki</w:t>
      </w:r>
      <w:r w:rsidRPr="00352784">
        <w:rPr>
          <w:rFonts w:ascii="Times New Roman" w:hAnsi="Times New Roman" w:cs="Times New Roman"/>
          <w:sz w:val="24"/>
          <w:szCs w:val="24"/>
        </w:rPr>
        <w:t xml:space="preserve"> i połączy ją z poprzednią. Dziec</w:t>
      </w:r>
      <w:r w:rsidR="00352784" w:rsidRPr="00352784">
        <w:rPr>
          <w:rFonts w:ascii="Times New Roman" w:hAnsi="Times New Roman" w:cs="Times New Roman"/>
          <w:sz w:val="24"/>
          <w:szCs w:val="24"/>
        </w:rPr>
        <w:t xml:space="preserve">ko </w:t>
      </w:r>
      <w:r w:rsidRPr="00352784">
        <w:rPr>
          <w:rFonts w:ascii="Times New Roman" w:hAnsi="Times New Roman" w:cs="Times New Roman"/>
          <w:sz w:val="24"/>
          <w:szCs w:val="24"/>
        </w:rPr>
        <w:t>ogląda powstały wykres, licz</w:t>
      </w:r>
      <w:r w:rsidR="00352784" w:rsidRPr="00352784">
        <w:rPr>
          <w:rFonts w:ascii="Times New Roman" w:hAnsi="Times New Roman" w:cs="Times New Roman"/>
          <w:sz w:val="24"/>
          <w:szCs w:val="24"/>
        </w:rPr>
        <w:t>y</w:t>
      </w:r>
      <w:r w:rsidRPr="00352784">
        <w:rPr>
          <w:rFonts w:ascii="Times New Roman" w:hAnsi="Times New Roman" w:cs="Times New Roman"/>
          <w:sz w:val="24"/>
          <w:szCs w:val="24"/>
        </w:rPr>
        <w:t xml:space="preserve">, ile razy suma cyfr na karteczkach była większa od poprzedniej (czyli ile razy rosła), ile razy była mniejsza (czyli ile razy malała), oraz ile razy była taka sama. </w:t>
      </w:r>
    </w:p>
    <w:p w:rsidR="003F7D39" w:rsidRPr="00352784" w:rsidRDefault="003F7D39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 xml:space="preserve">Środki dydaktyczne: dwa zestawy kartoników z cyframi od 1 do 5  </w:t>
      </w:r>
    </w:p>
    <w:p w:rsidR="003F7D39" w:rsidRDefault="003F7D39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 xml:space="preserve">Po skończonej zabawie dzieci rozwiązują zadania </w:t>
      </w:r>
      <w:r w:rsidR="00352784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352784">
        <w:rPr>
          <w:rFonts w:ascii="Times New Roman" w:hAnsi="Times New Roman" w:cs="Times New Roman"/>
          <w:sz w:val="24"/>
          <w:szCs w:val="24"/>
        </w:rPr>
        <w:t xml:space="preserve"> kartach pracy: KP4 s. 80–81</w:t>
      </w:r>
    </w:p>
    <w:p w:rsidR="00352784" w:rsidRPr="00352784" w:rsidRDefault="00352784" w:rsidP="003F7D39">
      <w:pPr>
        <w:rPr>
          <w:rFonts w:ascii="Times New Roman" w:hAnsi="Times New Roman" w:cs="Times New Roman"/>
          <w:b/>
          <w:sz w:val="24"/>
          <w:szCs w:val="24"/>
        </w:rPr>
      </w:pPr>
    </w:p>
    <w:p w:rsidR="003F7D39" w:rsidRDefault="003F7D39" w:rsidP="003F7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4EB">
        <w:rPr>
          <w:rFonts w:ascii="Times New Roman" w:hAnsi="Times New Roman" w:cs="Times New Roman"/>
          <w:b/>
          <w:sz w:val="24"/>
          <w:szCs w:val="24"/>
          <w:u w:val="single"/>
        </w:rPr>
        <w:t>Akt. muzyczna</w:t>
      </w:r>
    </w:p>
    <w:p w:rsidR="003F7D39" w:rsidRDefault="003F7D39" w:rsidP="003F7D39">
      <w:pPr>
        <w:rPr>
          <w:rFonts w:ascii="Times New Roman" w:hAnsi="Times New Roman" w:cs="Times New Roman"/>
          <w:b/>
          <w:sz w:val="24"/>
          <w:szCs w:val="24"/>
        </w:rPr>
      </w:pPr>
      <w:r w:rsidRPr="0080771D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352784">
        <w:rPr>
          <w:rFonts w:ascii="Times New Roman" w:hAnsi="Times New Roman" w:cs="Times New Roman"/>
          <w:b/>
          <w:sz w:val="24"/>
          <w:szCs w:val="24"/>
        </w:rPr>
        <w:t>Bezpieczne wakacje</w:t>
      </w:r>
      <w:r w:rsidRPr="0080771D">
        <w:rPr>
          <w:rFonts w:ascii="Times New Roman" w:hAnsi="Times New Roman" w:cs="Times New Roman"/>
          <w:b/>
          <w:sz w:val="24"/>
          <w:szCs w:val="24"/>
        </w:rPr>
        <w:t>”.</w:t>
      </w:r>
    </w:p>
    <w:p w:rsidR="00352784" w:rsidRP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>Posłuchaj piosenki na temat bezpiecznych wakacji.</w:t>
      </w:r>
    </w:p>
    <w:p w:rsidR="00352784" w:rsidRP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527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</w:p>
    <w:p w:rsidR="00352784" w:rsidRP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>Powiedz, co trzeba zrobić, według piosenki, aby podczas wakacji czuć się bezpiecznie?</w:t>
      </w:r>
    </w:p>
    <w:p w:rsidR="00352784" w:rsidRP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>Następnie rodzic</w:t>
      </w:r>
      <w:r w:rsidRPr="00352784">
        <w:rPr>
          <w:rFonts w:ascii="Times New Roman" w:hAnsi="Times New Roman" w:cs="Times New Roman"/>
          <w:sz w:val="24"/>
          <w:szCs w:val="24"/>
        </w:rPr>
        <w:t xml:space="preserve"> podaje zdania opisujące różne zachowania podczas wakacji, a dziec</w:t>
      </w:r>
      <w:r w:rsidRPr="00352784">
        <w:rPr>
          <w:rFonts w:ascii="Times New Roman" w:hAnsi="Times New Roman" w:cs="Times New Roman"/>
          <w:sz w:val="24"/>
          <w:szCs w:val="24"/>
        </w:rPr>
        <w:t>ko</w:t>
      </w:r>
      <w:r w:rsidRPr="00352784">
        <w:rPr>
          <w:rFonts w:ascii="Times New Roman" w:hAnsi="Times New Roman" w:cs="Times New Roman"/>
          <w:sz w:val="24"/>
          <w:szCs w:val="24"/>
        </w:rPr>
        <w:t xml:space="preserve"> odpowiada „tak” – jeśli zdanie opisuje prawidłowe zachowanie i „nie” – jeśli nieprawidłowe. Każde omawiane zdanie można z dzie</w:t>
      </w:r>
      <w:r w:rsidRPr="00352784">
        <w:rPr>
          <w:rFonts w:ascii="Times New Roman" w:hAnsi="Times New Roman" w:cs="Times New Roman"/>
          <w:sz w:val="24"/>
          <w:szCs w:val="24"/>
        </w:rPr>
        <w:t>ckiem</w:t>
      </w:r>
      <w:r w:rsidRPr="00352784">
        <w:rPr>
          <w:rFonts w:ascii="Times New Roman" w:hAnsi="Times New Roman" w:cs="Times New Roman"/>
          <w:sz w:val="24"/>
          <w:szCs w:val="24"/>
        </w:rPr>
        <w:t xml:space="preserve"> przedyskutować</w:t>
      </w:r>
      <w:r w:rsidRPr="00352784">
        <w:rPr>
          <w:rFonts w:ascii="Times New Roman" w:hAnsi="Times New Roman" w:cs="Times New Roman"/>
          <w:sz w:val="24"/>
          <w:szCs w:val="24"/>
        </w:rPr>
        <w:t>.</w:t>
      </w:r>
    </w:p>
    <w:p w:rsidR="00352784" w:rsidRP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  <w:r w:rsidRPr="00352784">
        <w:rPr>
          <w:rFonts w:ascii="Times New Roman" w:hAnsi="Times New Roman" w:cs="Times New Roman"/>
          <w:sz w:val="24"/>
          <w:szCs w:val="24"/>
        </w:rPr>
        <w:t xml:space="preserve">Propozycje zdań: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Skórę smarujemy kremem z filtrem.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>Na górskie szlaki wybieramy się w klapkach. Tak czy nie?</w:t>
      </w:r>
      <w:r w:rsidRPr="003527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Na wycieczkę łodzią lub kajakiem zakładamy kapok.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Możemy zostawić bagaż bez opieki w dowolnym miejscu.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W czasie burzy chronimy się pod drzewem.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Kąpiemy się tylko na wydzielonych, strzeżonych kąpieliskach?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Odmawiamy, gdy nieznajoma osoba chce nas czymś poczęstować.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Gdy jest bardzo gorąco, wchodzimy szybko do zimnej wody?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W górach chodzimy tylko po wyznaczonych szlakach.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W słoneczny dzień nosimy nakrycie głowy.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Do jazdy na rowerze zakładamy kask.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 xml:space="preserve">W upalne dni pijemy dużo wody. Tak czy nie? </w:t>
      </w:r>
    </w:p>
    <w:p w:rsidR="00352784" w:rsidRPr="00352784" w:rsidRDefault="00352784" w:rsidP="003F7D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84">
        <w:rPr>
          <w:rFonts w:ascii="Times New Roman" w:hAnsi="Times New Roman" w:cs="Times New Roman"/>
          <w:i/>
          <w:sz w:val="24"/>
          <w:szCs w:val="24"/>
        </w:rPr>
        <w:t>Po pikniku w lesie zostawiamy śmieci na trawie. Tak czy nie?</w:t>
      </w:r>
    </w:p>
    <w:p w:rsidR="003F7D39" w:rsidRDefault="003F7D39" w:rsidP="003F7D39">
      <w:pPr>
        <w:rPr>
          <w:rFonts w:ascii="Times New Roman" w:hAnsi="Times New Roman" w:cs="Times New Roman"/>
          <w:sz w:val="24"/>
          <w:szCs w:val="24"/>
        </w:rPr>
      </w:pPr>
      <w:r w:rsidRPr="00B93BE1">
        <w:rPr>
          <w:rFonts w:ascii="Times New Roman" w:hAnsi="Times New Roman" w:cs="Times New Roman"/>
          <w:b/>
          <w:sz w:val="24"/>
          <w:szCs w:val="24"/>
          <w:u w:val="single"/>
        </w:rPr>
        <w:t>Zadanie dodatkowe (dla chętnych):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784">
        <w:rPr>
          <w:rFonts w:ascii="Times New Roman" w:hAnsi="Times New Roman" w:cs="Times New Roman"/>
          <w:sz w:val="24"/>
          <w:szCs w:val="24"/>
        </w:rPr>
        <w:t>ułóż puzzle</w:t>
      </w:r>
    </w:p>
    <w:p w:rsid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3A1F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http://www.supercoloring.com/puzzle-games/jigsaw-puzzle-with-marine-animals</w:t>
        </w:r>
      </w:hyperlink>
    </w:p>
    <w:p w:rsidR="00352784" w:rsidRDefault="00352784" w:rsidP="003F7D39">
      <w:pPr>
        <w:rPr>
          <w:rFonts w:ascii="Times New Roman" w:hAnsi="Times New Roman" w:cs="Times New Roman"/>
          <w:sz w:val="24"/>
          <w:szCs w:val="24"/>
        </w:rPr>
      </w:pPr>
    </w:p>
    <w:p w:rsidR="00AE5305" w:rsidRDefault="00AE5305"/>
    <w:sectPr w:rsidR="00AE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E7"/>
    <w:rsid w:val="00352784"/>
    <w:rsid w:val="003F7D39"/>
    <w:rsid w:val="009759E7"/>
    <w:rsid w:val="00A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D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D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coloring.com/puzzle-games/jigsaw-puzzle-with-marine-animals" TargetMode="External"/><Relationship Id="rId5" Type="http://schemas.openxmlformats.org/officeDocument/2006/relationships/hyperlink" Target="https://www.youtube.com/watch?v=W4RHyjQLf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2020-06-21T12:36:00Z</dcterms:created>
  <dcterms:modified xsi:type="dcterms:W3CDTF">2020-06-21T12:58:00Z</dcterms:modified>
</cp:coreProperties>
</file>